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AEEB" w14:textId="77777777" w:rsidR="0051622E" w:rsidRPr="00864102" w:rsidRDefault="0051622E" w:rsidP="0051622E">
      <w:pPr>
        <w:pStyle w:val="Rubrik2"/>
        <w:rPr>
          <w:sz w:val="28"/>
          <w:szCs w:val="28"/>
        </w:rPr>
      </w:pPr>
      <w:r w:rsidRPr="00864102">
        <w:rPr>
          <w:sz w:val="28"/>
          <w:szCs w:val="28"/>
        </w:rPr>
        <w:t xml:space="preserve">Bidrag till studenter för merkostnad vid obligatorisk VFU, valbar VFU och studier utomlands </w:t>
      </w:r>
    </w:p>
    <w:p w14:paraId="214B44E4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>Studenter som följer fysioterapeutprogrammet har under sin utbildningstid obligatorisk verksamhetsförlagd utbildning under fyra perioder. Studenterna placeras i Uppsalaregionen så långt det är möjligt men då de verksamhetsförlagda utbildningsplatserna ej är tillräckligt många måste även platser i hela Sverige utnyttjas. Detta kan innebära att den studerande kan erhålla bidrag för MERKOSTNADER i enlighet med beslut av programkommittén (PK)</w:t>
      </w:r>
    </w:p>
    <w:p w14:paraId="5F9E984C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624581A9" w14:textId="5574454A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Studenter som placeras utanför Uppsalas tätort </w:t>
      </w:r>
      <w:r w:rsidR="00A361F6">
        <w:rPr>
          <w:rFonts w:asciiTheme="minorHAnsi" w:hAnsiTheme="minorHAnsi"/>
          <w:b/>
          <w:bCs/>
        </w:rPr>
        <w:t xml:space="preserve">på orter som inte räknas som </w:t>
      </w:r>
      <w:proofErr w:type="spellStart"/>
      <w:r w:rsidR="00A361F6">
        <w:rPr>
          <w:rFonts w:asciiTheme="minorHAnsi" w:hAnsiTheme="minorHAnsi"/>
          <w:b/>
          <w:bCs/>
        </w:rPr>
        <w:t>pendlingorter</w:t>
      </w:r>
      <w:bookmarkStart w:id="0" w:name="_GoBack"/>
      <w:bookmarkEnd w:id="0"/>
      <w:proofErr w:type="spellEnd"/>
    </w:p>
    <w:p w14:paraId="1F8C195F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Ett schablonbidrag utbetalas för en resa Tur och retur Uppsala – orten för VFU. Schablonen beräknas med 75 % på billigast möjliga färdsätt till den ort där VFU görs. </w:t>
      </w:r>
    </w:p>
    <w:p w14:paraId="5CB61758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Ett schablonbidrag utbetalas för logikostnader enligt avtal 150 kr/natt (7 dygn/v). </w:t>
      </w:r>
    </w:p>
    <w:p w14:paraId="50AA6FE5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359397BB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Studenter som </w:t>
      </w:r>
      <w:r>
        <w:rPr>
          <w:rFonts w:asciiTheme="minorHAnsi" w:hAnsiTheme="minorHAnsi"/>
          <w:b/>
          <w:bCs/>
        </w:rPr>
        <w:t>inte</w:t>
      </w:r>
      <w:r w:rsidRPr="00014DB6">
        <w:rPr>
          <w:rFonts w:asciiTheme="minorHAnsi" w:hAnsiTheme="minorHAnsi"/>
          <w:b/>
          <w:bCs/>
        </w:rPr>
        <w:t xml:space="preserve"> är bosatta i Uppsala under studietiden </w:t>
      </w:r>
    </w:p>
    <w:p w14:paraId="7A30BE37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Om studenten väljer plats på hemorten utbetalas endast schablonbidrag för en resa Tur och retur Uppsala – orten för VFU. </w:t>
      </w:r>
    </w:p>
    <w:p w14:paraId="3AFE49A7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485C674E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Studenter som placeras på orter med pendelavstånd från Uppsala eller på pendelavstånd från hemort </w:t>
      </w:r>
    </w:p>
    <w:p w14:paraId="1BF3FACC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>Ett schablonbidrag utbetalas med 75 % av billigas</w:t>
      </w:r>
      <w:r w:rsidR="002D51FA">
        <w:rPr>
          <w:rFonts w:asciiTheme="minorHAnsi" w:hAnsiTheme="minorHAnsi"/>
        </w:rPr>
        <w:t>t möjliga färdsätt vid pendling.</w:t>
      </w:r>
      <w:r w:rsidRPr="00014DB6">
        <w:rPr>
          <w:rFonts w:asciiTheme="minorHAnsi" w:hAnsiTheme="minorHAnsi"/>
        </w:rPr>
        <w:t xml:space="preserve"> </w:t>
      </w:r>
    </w:p>
    <w:p w14:paraId="79E92751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Till pendelorter från Uppsala räknas t ex: Enköping, Gävle, Knivsta, </w:t>
      </w:r>
      <w:r w:rsidR="002D51FA">
        <w:rPr>
          <w:rFonts w:asciiTheme="minorHAnsi" w:hAnsiTheme="minorHAnsi"/>
        </w:rPr>
        <w:t xml:space="preserve">Upplands-Väsby, Skutskär, Tierp, Östhammar. Ingen ersättning utgår till placeringar inom Uppsala tätort (tex Gottsunda, </w:t>
      </w:r>
      <w:proofErr w:type="spellStart"/>
      <w:r w:rsidR="002D51FA">
        <w:rPr>
          <w:rFonts w:asciiTheme="minorHAnsi" w:hAnsiTheme="minorHAnsi"/>
        </w:rPr>
        <w:t>Sävja</w:t>
      </w:r>
      <w:proofErr w:type="spellEnd"/>
      <w:r w:rsidR="002D51FA">
        <w:rPr>
          <w:rFonts w:asciiTheme="minorHAnsi" w:hAnsiTheme="minorHAnsi"/>
        </w:rPr>
        <w:t xml:space="preserve">, </w:t>
      </w:r>
      <w:proofErr w:type="spellStart"/>
      <w:r w:rsidR="002D51FA">
        <w:rPr>
          <w:rFonts w:asciiTheme="minorHAnsi" w:hAnsiTheme="minorHAnsi"/>
        </w:rPr>
        <w:t>Flogsta</w:t>
      </w:r>
      <w:proofErr w:type="spellEnd"/>
      <w:r w:rsidR="002D51FA">
        <w:rPr>
          <w:rFonts w:asciiTheme="minorHAnsi" w:hAnsiTheme="minorHAnsi"/>
        </w:rPr>
        <w:t xml:space="preserve"> </w:t>
      </w:r>
      <w:proofErr w:type="spellStart"/>
      <w:r w:rsidR="002D51FA">
        <w:rPr>
          <w:rFonts w:asciiTheme="minorHAnsi" w:hAnsiTheme="minorHAnsi"/>
        </w:rPr>
        <w:t>etc</w:t>
      </w:r>
      <w:proofErr w:type="spellEnd"/>
      <w:r w:rsidR="002D51FA">
        <w:rPr>
          <w:rFonts w:asciiTheme="minorHAnsi" w:hAnsiTheme="minorHAnsi"/>
        </w:rPr>
        <w:t>)</w:t>
      </w:r>
    </w:p>
    <w:p w14:paraId="00964C03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Fakturablanketten </w:t>
      </w:r>
      <w:r>
        <w:rPr>
          <w:rFonts w:asciiTheme="minorHAnsi" w:hAnsiTheme="minorHAnsi"/>
        </w:rPr>
        <w:t xml:space="preserve">finns i studium för respektive kurs. Denna ska fyllas i och skickas in till </w:t>
      </w:r>
      <w:r w:rsidR="002D51FA">
        <w:rPr>
          <w:rFonts w:asciiTheme="minorHAnsi" w:hAnsiTheme="minorHAnsi"/>
        </w:rPr>
        <w:t>ekonomiadministratör</w:t>
      </w:r>
      <w:r w:rsidRPr="00014DB6">
        <w:rPr>
          <w:rFonts w:asciiTheme="minorHAnsi" w:hAnsiTheme="minorHAnsi"/>
        </w:rPr>
        <w:t xml:space="preserve"> utifrån riktlinjer som finns tillgängliga på kursens sida i </w:t>
      </w:r>
      <w:r w:rsidR="002D51FA">
        <w:rPr>
          <w:rFonts w:asciiTheme="minorHAnsi" w:hAnsiTheme="minorHAnsi"/>
        </w:rPr>
        <w:t>studium.</w:t>
      </w:r>
      <w:r w:rsidRPr="00014DB6">
        <w:rPr>
          <w:rFonts w:asciiTheme="minorHAnsi" w:hAnsiTheme="minorHAnsi"/>
        </w:rPr>
        <w:t xml:space="preserve"> </w:t>
      </w:r>
    </w:p>
    <w:p w14:paraId="20EEACB0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7F63AC1C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Studenter som genomför valbar VFU inom Sverige i termin 6 </w:t>
      </w:r>
    </w:p>
    <w:p w14:paraId="2DCEA127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Ingen ersättning utbetalas från Fysioterapeutprogrammet i Uppsala. </w:t>
      </w:r>
    </w:p>
    <w:p w14:paraId="6B09117C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127205F3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  <w:b/>
          <w:bCs/>
        </w:rPr>
        <w:t xml:space="preserve">Studenter som gör VFU inom ramen för en kurs som anordnas av en annan högskola </w:t>
      </w:r>
    </w:p>
    <w:p w14:paraId="3B5AF8B8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Ingen ersättning utbetalas från Fysioterapeutprogrammet i Uppsala. </w:t>
      </w:r>
    </w:p>
    <w:p w14:paraId="2C048296" w14:textId="77777777" w:rsidR="0051622E" w:rsidRPr="00014DB6" w:rsidRDefault="0051622E" w:rsidP="0051622E">
      <w:pPr>
        <w:pStyle w:val="Default"/>
        <w:rPr>
          <w:rFonts w:asciiTheme="minorHAnsi" w:hAnsiTheme="minorHAnsi"/>
          <w:b/>
          <w:bCs/>
        </w:rPr>
      </w:pPr>
    </w:p>
    <w:p w14:paraId="441282DE" w14:textId="77777777" w:rsidR="0051622E" w:rsidRPr="002C09BA" w:rsidRDefault="0051622E" w:rsidP="0051622E">
      <w:pPr>
        <w:pStyle w:val="Default"/>
        <w:rPr>
          <w:rFonts w:asciiTheme="minorHAnsi" w:hAnsiTheme="minorHAnsi"/>
        </w:rPr>
      </w:pPr>
      <w:r w:rsidRPr="002C09BA">
        <w:rPr>
          <w:rFonts w:asciiTheme="minorHAnsi" w:hAnsiTheme="minorHAnsi"/>
          <w:b/>
          <w:bCs/>
        </w:rPr>
        <w:t xml:space="preserve">Studenter som genomför utlandsstudier (VFU eller teoretiska studier) </w:t>
      </w:r>
    </w:p>
    <w:p w14:paraId="15335857" w14:textId="77777777" w:rsidR="0051622E" w:rsidRPr="002C09BA" w:rsidRDefault="0051622E" w:rsidP="0051622E">
      <w:pPr>
        <w:pStyle w:val="Default"/>
        <w:rPr>
          <w:rFonts w:asciiTheme="minorHAnsi" w:hAnsiTheme="minorHAnsi"/>
        </w:rPr>
      </w:pPr>
      <w:r w:rsidRPr="002C09BA">
        <w:rPr>
          <w:rFonts w:asciiTheme="minorHAnsi" w:hAnsiTheme="minorHAnsi"/>
          <w:b/>
          <w:bCs/>
        </w:rPr>
        <w:t xml:space="preserve">inom Fysioterapeutprogrammet eller via Internationella kansliet </w:t>
      </w:r>
    </w:p>
    <w:p w14:paraId="6DD0C557" w14:textId="2E0E6E7E" w:rsidR="0051622E" w:rsidRPr="00014DB6" w:rsidRDefault="002C09BA" w:rsidP="0051622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aktuell information om ersättning på programmets startsida i studium under modulen internationalisering inom fysioterapeutprogrammet. </w:t>
      </w:r>
    </w:p>
    <w:p w14:paraId="0A516FBE" w14:textId="77777777" w:rsidR="002C09BA" w:rsidRDefault="002C09BA">
      <w:pPr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>
        <w:rPr>
          <w:sz w:val="28"/>
          <w:szCs w:val="28"/>
        </w:rPr>
        <w:br w:type="page"/>
      </w:r>
    </w:p>
    <w:p w14:paraId="7D2F7C3C" w14:textId="7AB19942" w:rsidR="0051622E" w:rsidRPr="00864102" w:rsidRDefault="0051622E" w:rsidP="0051622E">
      <w:pPr>
        <w:pStyle w:val="Rubrik2"/>
        <w:rPr>
          <w:sz w:val="28"/>
          <w:szCs w:val="28"/>
        </w:rPr>
      </w:pPr>
      <w:r w:rsidRPr="00864102">
        <w:rPr>
          <w:sz w:val="28"/>
          <w:szCs w:val="28"/>
        </w:rPr>
        <w:lastRenderedPageBreak/>
        <w:t>PM om försäkringar</w:t>
      </w:r>
    </w:p>
    <w:p w14:paraId="21BDFDB7" w14:textId="77777777" w:rsidR="0051622E" w:rsidRPr="00014DB6" w:rsidRDefault="0051622E" w:rsidP="0051622E">
      <w:pPr>
        <w:pStyle w:val="Default"/>
        <w:rPr>
          <w:rFonts w:asciiTheme="minorHAnsi" w:hAnsiTheme="minorHAnsi"/>
          <w:b/>
        </w:rPr>
      </w:pPr>
      <w:r w:rsidRPr="00014DB6">
        <w:rPr>
          <w:rFonts w:asciiTheme="minorHAnsi" w:hAnsiTheme="minorHAnsi"/>
          <w:b/>
        </w:rPr>
        <w:t xml:space="preserve">I Sverige </w:t>
      </w:r>
    </w:p>
    <w:p w14:paraId="10BB08F6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Som student på Uppsala universitet är Du automatiskt försäkrad med en personskadeförsäkring sedan 1 juli 2000. För information se www.kammarkollegiet.se, personskadeförsäkringar för studenter eller www.uu.se, gå sedan via ”student” och vidare till ”regelverk”. </w:t>
      </w:r>
    </w:p>
    <w:p w14:paraId="725370AC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</w:p>
    <w:p w14:paraId="0616763E" w14:textId="77777777" w:rsidR="0051622E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>Angående försäkringar som tecknas av Uppsala studentkår</w:t>
      </w:r>
      <w:r>
        <w:rPr>
          <w:rFonts w:asciiTheme="minorHAnsi" w:hAnsiTheme="minorHAnsi"/>
        </w:rPr>
        <w:t>,</w:t>
      </w:r>
      <w:r w:rsidRPr="00014DB6">
        <w:rPr>
          <w:rFonts w:asciiTheme="minorHAnsi" w:hAnsiTheme="minorHAnsi"/>
        </w:rPr>
        <w:t xml:space="preserve"> ta</w:t>
      </w:r>
      <w:r>
        <w:rPr>
          <w:rFonts w:asciiTheme="minorHAnsi" w:hAnsiTheme="minorHAnsi"/>
        </w:rPr>
        <w:t>g</w:t>
      </w:r>
      <w:r w:rsidRPr="00014DB6">
        <w:rPr>
          <w:rFonts w:asciiTheme="minorHAnsi" w:hAnsiTheme="minorHAnsi"/>
        </w:rPr>
        <w:t xml:space="preserve"> kontakt med dem. </w:t>
      </w:r>
    </w:p>
    <w:p w14:paraId="26C2D076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Du är genom ditt medlemskap i Uppsala universitets studentkår olycksfallsförsäkrad när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bedriver studier d.v.s. på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in utbildning samt på väg till och från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in utbildning. Däremot är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inte försäkrad under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in fritid. Du rekommenderas därför att ta en tilläggsförsäkring som gäller fritiden. </w:t>
      </w:r>
    </w:p>
    <w:p w14:paraId="1AC41197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Under VFU-perioderna gäller patientskadeförsäkringen www.patientforsakring.se. Du är försäkrad för skada som kan uppkomma på patienten eller patientens ägodelar vid undersökning och/eller behandling genom patientskadeförsäkringen som omfattar alla patienter. Anmälan görs direkt till ansvarig handledare som i sin tur tar kontakt med verksamhetschef. </w:t>
      </w:r>
    </w:p>
    <w:p w14:paraId="6EE395B6" w14:textId="77777777" w:rsidR="0051622E" w:rsidRPr="00014DB6" w:rsidRDefault="0051622E" w:rsidP="0051622E">
      <w:pPr>
        <w:pStyle w:val="Default"/>
        <w:rPr>
          <w:rFonts w:asciiTheme="minorHAnsi" w:hAnsiTheme="minorHAnsi"/>
          <w:b/>
        </w:rPr>
      </w:pPr>
    </w:p>
    <w:p w14:paraId="2BF34860" w14:textId="77777777" w:rsidR="0051622E" w:rsidRPr="00014DB6" w:rsidRDefault="0051622E" w:rsidP="0051622E">
      <w:pPr>
        <w:pStyle w:val="Default"/>
        <w:rPr>
          <w:rFonts w:asciiTheme="minorHAnsi" w:hAnsiTheme="minorHAnsi"/>
          <w:b/>
        </w:rPr>
      </w:pPr>
      <w:r w:rsidRPr="00014DB6">
        <w:rPr>
          <w:rFonts w:asciiTheme="minorHAnsi" w:hAnsiTheme="minorHAnsi"/>
          <w:b/>
        </w:rPr>
        <w:t xml:space="preserve">Utomlands </w:t>
      </w:r>
    </w:p>
    <w:p w14:paraId="2F2C5C06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Om d</w:t>
      </w:r>
      <w:r w:rsidRPr="00014DB6">
        <w:rPr>
          <w:rFonts w:asciiTheme="minorHAnsi" w:hAnsiTheme="minorHAnsi"/>
        </w:rPr>
        <w:t xml:space="preserve">u planerar att göra VFU utomlands behöver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se över Ditt försäkringsskydd ytterligare. </w:t>
      </w:r>
    </w:p>
    <w:p w14:paraId="53D32127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1. Sverige har sjukförsäkringsavtal med alla länder inom EU samt flera andra länder. Innan </w:t>
      </w:r>
      <w:r>
        <w:rPr>
          <w:rFonts w:asciiTheme="minorHAnsi" w:hAnsiTheme="minorHAnsi"/>
        </w:rPr>
        <w:t>resan</w:t>
      </w:r>
      <w:r w:rsidRPr="00014DB6">
        <w:rPr>
          <w:rFonts w:asciiTheme="minorHAnsi" w:hAnsiTheme="minorHAnsi"/>
        </w:rPr>
        <w:t xml:space="preserve"> bör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ta kontakt med försäkringskassan för att få korrekt information och ett försäkringsbevis att ta med. </w:t>
      </w:r>
    </w:p>
    <w:p w14:paraId="65ABC03D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2. Du rekommenderas teckna olycksfallsförsäkring som gäller även fritiden utomlands. </w:t>
      </w:r>
    </w:p>
    <w:p w14:paraId="08FAD3A8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3. Om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är inskriven som student på ett universitet utomlands under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in VFU-period omfattas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ofta av de försäkringar som gäller där. </w:t>
      </w:r>
    </w:p>
    <w:p w14:paraId="1996924D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Utbildningen tecknar en försäkring, hos kammarkollegiet, en tjänstereseförsäkring (3.1) med utökat ansvarsskydd för samtliga studenter som gör valbar VFU termin 6 utomlands. </w:t>
      </w:r>
    </w:p>
    <w:p w14:paraId="40774547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Du ansvarar själv för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itt försäkringsskydd. </w:t>
      </w:r>
    </w:p>
    <w:p w14:paraId="3AA97C33" w14:textId="77777777" w:rsidR="0051622E" w:rsidRPr="00014DB6" w:rsidRDefault="0051622E" w:rsidP="0051622E">
      <w:pPr>
        <w:pStyle w:val="Default"/>
        <w:rPr>
          <w:rFonts w:asciiTheme="minorHAnsi" w:hAnsiTheme="minorHAnsi"/>
        </w:rPr>
      </w:pPr>
      <w:r w:rsidRPr="00014DB6">
        <w:rPr>
          <w:rFonts w:asciiTheme="minorHAnsi" w:hAnsiTheme="minorHAnsi"/>
        </w:rPr>
        <w:t xml:space="preserve">Innan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tar utlandskontakter rekommenderas </w:t>
      </w:r>
      <w:r>
        <w:rPr>
          <w:rFonts w:asciiTheme="minorHAnsi" w:hAnsiTheme="minorHAnsi"/>
        </w:rPr>
        <w:t>d</w:t>
      </w:r>
      <w:r w:rsidRPr="00014DB6">
        <w:rPr>
          <w:rFonts w:asciiTheme="minorHAnsi" w:hAnsiTheme="minorHAnsi"/>
        </w:rPr>
        <w:t xml:space="preserve">u att ta reda på vad mottagande institution/sjukvårdsinrättning kräver och vilka möjligheter till försäkring som kan finnas där. </w:t>
      </w:r>
    </w:p>
    <w:p w14:paraId="130E8E57" w14:textId="77777777" w:rsidR="00C91C59" w:rsidRDefault="00C91C59"/>
    <w:sectPr w:rsidR="00C9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E"/>
    <w:rsid w:val="002C09BA"/>
    <w:rsid w:val="002D51FA"/>
    <w:rsid w:val="0051622E"/>
    <w:rsid w:val="00A361F6"/>
    <w:rsid w:val="00C91C59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CA7"/>
  <w15:chartTrackingRefBased/>
  <w15:docId w15:val="{FF683D4A-7037-4C10-9148-9203489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622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62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51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51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51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1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51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51F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280D-11A8-4A2E-8147-6BE8626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Bylund</dc:creator>
  <cp:keywords/>
  <dc:description/>
  <cp:lastModifiedBy>Ann Bylund</cp:lastModifiedBy>
  <cp:revision>3</cp:revision>
  <dcterms:created xsi:type="dcterms:W3CDTF">2022-06-29T09:10:00Z</dcterms:created>
  <dcterms:modified xsi:type="dcterms:W3CDTF">2023-09-22T07:25:00Z</dcterms:modified>
</cp:coreProperties>
</file>